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8F" w:rsidRPr="00A11E8F" w:rsidRDefault="00A11E8F" w:rsidP="00A11E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1E8F">
        <w:rPr>
          <w:rFonts w:ascii="Times New Roman" w:hAnsi="Times New Roman" w:cs="Times New Roman"/>
          <w:b/>
          <w:sz w:val="28"/>
          <w:szCs w:val="28"/>
        </w:rPr>
        <w:t>Обжалование решений контрольного органа,  действий (бездействия) его должностных лиц</w:t>
      </w:r>
    </w:p>
    <w:bookmarkEnd w:id="0"/>
    <w:p w:rsidR="00A11E8F" w:rsidRPr="00A11E8F" w:rsidRDefault="00A11E8F" w:rsidP="00A11E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8F" w:rsidRDefault="00A11E8F" w:rsidP="00A1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Решения 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A11E8F" w:rsidRDefault="00A11E8F" w:rsidP="00A1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установленной главой 9 Федерального закона от 31.07.2020 г. № 248-ФЗ «О государственном контроле (надзоре) и муниципальном контроле в Российской Федерации», при осуществлении муниципальный контроль в сфере благоустройства не применяется.</w:t>
      </w:r>
    </w:p>
    <w:p w:rsidR="001E699C" w:rsidRDefault="007A2755"/>
    <w:sectPr w:rsidR="001E699C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E8F"/>
    <w:rsid w:val="0050627C"/>
    <w:rsid w:val="007A2755"/>
    <w:rsid w:val="009D6260"/>
    <w:rsid w:val="00A11E8F"/>
    <w:rsid w:val="00AA23C2"/>
    <w:rsid w:val="00BF0192"/>
    <w:rsid w:val="00EB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2</cp:revision>
  <dcterms:created xsi:type="dcterms:W3CDTF">2024-02-05T10:21:00Z</dcterms:created>
  <dcterms:modified xsi:type="dcterms:W3CDTF">2024-02-05T10:38:00Z</dcterms:modified>
</cp:coreProperties>
</file>