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D7" w:rsidRPr="008C5FD1" w:rsidRDefault="00CC27D7" w:rsidP="008C5FD1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5FD1" w:rsidRPr="008C5FD1" w:rsidRDefault="008C5FD1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АДМИНИСТРАЦИЯ</w:t>
      </w:r>
    </w:p>
    <w:p w:rsidR="008C5FD1" w:rsidRPr="008C5FD1" w:rsidRDefault="0059524A" w:rsidP="008C5FD1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КУТКОВСКОГО </w:t>
      </w:r>
      <w:r w:rsidR="008C5FD1" w:rsidRPr="008C5FD1">
        <w:rPr>
          <w:sz w:val="28"/>
          <w:szCs w:val="28"/>
        </w:rPr>
        <w:t>СЕЛЬСКОГО ПОСЕЛЕНИЯ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keepNext/>
        <w:ind w:firstLine="709"/>
        <w:jc w:val="center"/>
        <w:outlineLvl w:val="1"/>
        <w:rPr>
          <w:sz w:val="28"/>
          <w:szCs w:val="28"/>
        </w:rPr>
      </w:pPr>
      <w:r w:rsidRPr="008C5FD1">
        <w:rPr>
          <w:sz w:val="28"/>
          <w:szCs w:val="28"/>
        </w:rPr>
        <w:t>ВОРОНЕЖСКОЙ ОБЛАСТИ</w:t>
      </w: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</w:p>
    <w:p w:rsidR="008C5FD1" w:rsidRPr="008C5FD1" w:rsidRDefault="008C5FD1" w:rsidP="008C5FD1">
      <w:pPr>
        <w:ind w:firstLine="709"/>
        <w:jc w:val="center"/>
        <w:rPr>
          <w:sz w:val="28"/>
          <w:szCs w:val="28"/>
        </w:rPr>
      </w:pPr>
      <w:r w:rsidRPr="008C5FD1">
        <w:rPr>
          <w:sz w:val="28"/>
          <w:szCs w:val="28"/>
        </w:rPr>
        <w:t>ПОСТАНОВЛЕНИЕ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p w:rsidR="008C5FD1" w:rsidRPr="008C5FD1" w:rsidRDefault="008C5FD1" w:rsidP="008C5FD1">
      <w:pPr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59524A">
        <w:rPr>
          <w:sz w:val="28"/>
          <w:szCs w:val="28"/>
        </w:rPr>
        <w:t>05.12.</w:t>
      </w:r>
      <w:r w:rsidRPr="008C5FD1">
        <w:rPr>
          <w:sz w:val="28"/>
          <w:szCs w:val="28"/>
        </w:rPr>
        <w:t xml:space="preserve">2024 года № </w:t>
      </w:r>
      <w:r w:rsidR="0059524A">
        <w:rPr>
          <w:sz w:val="28"/>
          <w:szCs w:val="28"/>
        </w:rPr>
        <w:t>110</w:t>
      </w:r>
      <w:r w:rsidRPr="008C5FD1">
        <w:rPr>
          <w:sz w:val="28"/>
          <w:szCs w:val="28"/>
        </w:rPr>
        <w:t xml:space="preserve"> </w:t>
      </w:r>
    </w:p>
    <w:p w:rsidR="008C5FD1" w:rsidRPr="008C5FD1" w:rsidRDefault="008C5FD1" w:rsidP="008C5FD1">
      <w:pPr>
        <w:jc w:val="both"/>
        <w:rPr>
          <w:i/>
          <w:sz w:val="28"/>
          <w:szCs w:val="28"/>
        </w:rPr>
      </w:pPr>
      <w:r w:rsidRPr="008C5FD1">
        <w:rPr>
          <w:sz w:val="28"/>
          <w:szCs w:val="28"/>
        </w:rPr>
        <w:t xml:space="preserve">с. </w:t>
      </w:r>
      <w:r w:rsidR="0059524A">
        <w:rPr>
          <w:sz w:val="28"/>
          <w:szCs w:val="28"/>
        </w:rPr>
        <w:t>Кутки</w:t>
      </w:r>
    </w:p>
    <w:p w:rsidR="00CC27D7" w:rsidRPr="008C5FD1" w:rsidRDefault="00CC27D7" w:rsidP="008C5FD1">
      <w:pPr>
        <w:rPr>
          <w:sz w:val="28"/>
          <w:szCs w:val="28"/>
        </w:rPr>
      </w:pPr>
    </w:p>
    <w:p w:rsidR="00CC27D7" w:rsidRPr="008C5FD1" w:rsidRDefault="00E46FFE" w:rsidP="008C5FD1">
      <w:pPr>
        <w:ind w:right="4109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Об утверждении Порядка разработки и корректировки прогноза социально-экономического развития </w:t>
      </w:r>
      <w:r w:rsidR="0059524A">
        <w:rPr>
          <w:sz w:val="28"/>
          <w:szCs w:val="28"/>
        </w:rPr>
        <w:t>Кутковского</w:t>
      </w:r>
      <w:r w:rsidR="008C5FD1">
        <w:rPr>
          <w:sz w:val="28"/>
          <w:szCs w:val="28"/>
        </w:rPr>
        <w:t xml:space="preserve"> сельского поселения </w:t>
      </w:r>
      <w:r w:rsidRPr="008C5FD1">
        <w:rPr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CC27D7" w:rsidRPr="008C5FD1" w:rsidRDefault="00CC27D7" w:rsidP="008C5FD1">
      <w:pPr>
        <w:jc w:val="both"/>
        <w:rPr>
          <w:b/>
          <w:sz w:val="28"/>
          <w:szCs w:val="28"/>
        </w:rPr>
      </w:pPr>
    </w:p>
    <w:p w:rsidR="00E46FFE" w:rsidRPr="008C5FD1" w:rsidRDefault="00E46FFE" w:rsidP="008C5FD1">
      <w:pPr>
        <w:ind w:firstLine="800"/>
        <w:jc w:val="both"/>
        <w:rPr>
          <w:sz w:val="28"/>
          <w:szCs w:val="28"/>
        </w:rPr>
      </w:pPr>
      <w:r w:rsidRPr="008C5FD1">
        <w:rPr>
          <w:sz w:val="28"/>
          <w:szCs w:val="28"/>
        </w:rPr>
        <w:t xml:space="preserve">В соответствии со статьей 173 Бюджетного кодекса Российской Федерации, пунктом 3 </w:t>
      </w:r>
      <w:r w:rsidR="00CF0AE5" w:rsidRPr="008C5FD1">
        <w:rPr>
          <w:sz w:val="28"/>
          <w:szCs w:val="28"/>
        </w:rPr>
        <w:t>части</w:t>
      </w:r>
      <w:r w:rsidRPr="008C5FD1">
        <w:rPr>
          <w:sz w:val="28"/>
          <w:szCs w:val="28"/>
        </w:rPr>
        <w:t xml:space="preserve"> 6 статьи 11 Федерального закона от 28.06.2014 № 172-ФЗ «О стратегическом планировании в Российской Федерации», статьей 10 Закона Воронежской области от 19.06.2015 № 114-ОЗ                    «О стратегическом планировании в Воронежской области», в целях совершенствования процесса разработки прогнозов социально-экономического развития, </w:t>
      </w:r>
      <w:r w:rsidR="008C5FD1" w:rsidRPr="008C5FD1">
        <w:rPr>
          <w:sz w:val="28"/>
          <w:szCs w:val="28"/>
        </w:rPr>
        <w:t xml:space="preserve">администрация сельского поселения </w:t>
      </w:r>
      <w:proofErr w:type="gramStart"/>
      <w:r w:rsidR="008C5FD1" w:rsidRPr="008C5FD1">
        <w:rPr>
          <w:sz w:val="28"/>
          <w:szCs w:val="28"/>
        </w:rPr>
        <w:t>п</w:t>
      </w:r>
      <w:proofErr w:type="gramEnd"/>
      <w:r w:rsidR="008C5FD1" w:rsidRPr="008C5FD1">
        <w:rPr>
          <w:sz w:val="28"/>
          <w:szCs w:val="28"/>
        </w:rPr>
        <w:t xml:space="preserve"> о с т а н о в л я е </w:t>
      </w:r>
      <w:proofErr w:type="gramStart"/>
      <w:r w:rsidR="008C5FD1" w:rsidRPr="008C5FD1">
        <w:rPr>
          <w:sz w:val="28"/>
          <w:szCs w:val="28"/>
        </w:rPr>
        <w:t>т</w:t>
      </w:r>
      <w:proofErr w:type="gramEnd"/>
      <w:r w:rsidRPr="008C5FD1">
        <w:rPr>
          <w:b/>
          <w:sz w:val="28"/>
          <w:szCs w:val="28"/>
        </w:rPr>
        <w:t>:</w:t>
      </w:r>
    </w:p>
    <w:p w:rsidR="00A35702" w:rsidRPr="008C5FD1" w:rsidRDefault="00265DD7" w:rsidP="008C5FD1">
      <w:pPr>
        <w:ind w:firstLine="708"/>
        <w:jc w:val="both"/>
        <w:rPr>
          <w:sz w:val="28"/>
          <w:szCs w:val="28"/>
        </w:rPr>
      </w:pPr>
      <w:r w:rsidRPr="008C5FD1">
        <w:rPr>
          <w:sz w:val="28"/>
          <w:szCs w:val="28"/>
        </w:rPr>
        <w:t>1. Утвердить</w:t>
      </w:r>
      <w:r w:rsidR="002D3CAD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>прилагаемый</w:t>
      </w:r>
      <w:r w:rsidR="00B6571C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Порядок разработки и корректировки прогноза социально-экономического развития </w:t>
      </w:r>
      <w:r w:rsidR="0059524A">
        <w:rPr>
          <w:sz w:val="28"/>
          <w:szCs w:val="28"/>
        </w:rPr>
        <w:t xml:space="preserve">Кутковского </w:t>
      </w:r>
      <w:r w:rsidR="008C5FD1">
        <w:rPr>
          <w:sz w:val="28"/>
          <w:szCs w:val="28"/>
        </w:rPr>
        <w:t>сельского поселения</w:t>
      </w:r>
      <w:r w:rsidR="008C5FD1" w:rsidRPr="008C5FD1">
        <w:rPr>
          <w:sz w:val="28"/>
          <w:szCs w:val="28"/>
        </w:rPr>
        <w:t xml:space="preserve"> </w:t>
      </w:r>
      <w:r w:rsidR="00A35702" w:rsidRPr="008C5FD1">
        <w:rPr>
          <w:sz w:val="28"/>
          <w:szCs w:val="28"/>
        </w:rPr>
        <w:t xml:space="preserve">Грибановского муниципального района Воронежской области на среднесрочный период. 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FD1">
        <w:rPr>
          <w:sz w:val="28"/>
          <w:szCs w:val="28"/>
        </w:rPr>
        <w:t xml:space="preserve">. </w:t>
      </w:r>
      <w:proofErr w:type="gramStart"/>
      <w:r w:rsidRPr="008C5FD1">
        <w:rPr>
          <w:sz w:val="28"/>
          <w:szCs w:val="28"/>
        </w:rPr>
        <w:t>Контроль за</w:t>
      </w:r>
      <w:proofErr w:type="gramEnd"/>
      <w:r w:rsidRPr="008C5F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5FD1" w:rsidRPr="008C5FD1" w:rsidRDefault="008C5FD1" w:rsidP="008C5F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48"/>
        <w:gridCol w:w="3220"/>
      </w:tblGrid>
      <w:tr w:rsidR="008C5FD1" w:rsidRPr="008C5FD1" w:rsidTr="004635CF"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jc w:val="both"/>
              <w:rPr>
                <w:sz w:val="28"/>
                <w:szCs w:val="28"/>
              </w:rPr>
            </w:pPr>
            <w:r w:rsidRPr="008C5FD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8C5FD1" w:rsidRPr="008C5FD1" w:rsidRDefault="008C5FD1" w:rsidP="008C5F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C5FD1" w:rsidRPr="008C5FD1" w:rsidRDefault="0059524A" w:rsidP="008C5FD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С.В.Заруднев</w:t>
            </w:r>
            <w:proofErr w:type="spellEnd"/>
          </w:p>
        </w:tc>
      </w:tr>
    </w:tbl>
    <w:p w:rsidR="008C5FD1" w:rsidRDefault="008C5FD1" w:rsidP="008C5FD1">
      <w:pPr>
        <w:jc w:val="both"/>
        <w:rPr>
          <w:rFonts w:eastAsia="Arial"/>
          <w:sz w:val="28"/>
          <w:szCs w:val="28"/>
        </w:rPr>
      </w:pPr>
    </w:p>
    <w:p w:rsidR="008C5FD1" w:rsidRDefault="008C5FD1">
      <w:pPr>
        <w:spacing w:after="200" w:line="288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br w:type="page"/>
      </w: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Default="008C5FD1" w:rsidP="008C5FD1">
      <w:pPr>
        <w:jc w:val="right"/>
        <w:rPr>
          <w:rFonts w:eastAsia="Arial"/>
          <w:sz w:val="28"/>
          <w:szCs w:val="28"/>
        </w:rPr>
      </w:pP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Приложение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к постановлению администрации </w:t>
      </w:r>
    </w:p>
    <w:p w:rsidR="008C5FD1" w:rsidRPr="008C5FD1" w:rsidRDefault="0059524A" w:rsidP="008C5F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Кутковского </w:t>
      </w:r>
      <w:r w:rsidR="008C5FD1" w:rsidRPr="008C5FD1">
        <w:rPr>
          <w:sz w:val="28"/>
          <w:szCs w:val="28"/>
        </w:rPr>
        <w:t xml:space="preserve">сельского поселения 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>Грибановского муниципального района</w:t>
      </w:r>
    </w:p>
    <w:p w:rsidR="008C5FD1" w:rsidRPr="008C5FD1" w:rsidRDefault="008C5FD1" w:rsidP="008C5FD1">
      <w:pPr>
        <w:ind w:firstLine="709"/>
        <w:jc w:val="right"/>
        <w:rPr>
          <w:sz w:val="28"/>
          <w:szCs w:val="28"/>
        </w:rPr>
      </w:pPr>
      <w:r w:rsidRPr="008C5FD1">
        <w:rPr>
          <w:sz w:val="28"/>
          <w:szCs w:val="28"/>
        </w:rPr>
        <w:t xml:space="preserve"> Воронежской области </w:t>
      </w:r>
    </w:p>
    <w:p w:rsidR="008C5FD1" w:rsidRPr="008C5FD1" w:rsidRDefault="008C5FD1" w:rsidP="008C5FD1">
      <w:pPr>
        <w:ind w:firstLine="709"/>
        <w:jc w:val="right"/>
        <w:rPr>
          <w:bCs/>
          <w:sz w:val="28"/>
          <w:szCs w:val="28"/>
        </w:rPr>
      </w:pPr>
      <w:r w:rsidRPr="008C5FD1">
        <w:rPr>
          <w:sz w:val="28"/>
          <w:szCs w:val="28"/>
        </w:rPr>
        <w:t xml:space="preserve">от </w:t>
      </w:r>
      <w:r w:rsidR="0059524A">
        <w:rPr>
          <w:sz w:val="28"/>
          <w:szCs w:val="28"/>
        </w:rPr>
        <w:t>05.12.</w:t>
      </w:r>
      <w:r w:rsidRPr="008C5FD1">
        <w:rPr>
          <w:sz w:val="28"/>
          <w:szCs w:val="28"/>
        </w:rPr>
        <w:t xml:space="preserve">2024 г. № </w:t>
      </w:r>
      <w:r w:rsidR="0059524A">
        <w:rPr>
          <w:sz w:val="28"/>
          <w:szCs w:val="28"/>
        </w:rPr>
        <w:t>110</w:t>
      </w:r>
    </w:p>
    <w:p w:rsidR="00426C1E" w:rsidRPr="008C5FD1" w:rsidRDefault="00426C1E" w:rsidP="008C5F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41"/>
      <w:bookmarkEnd w:id="0"/>
      <w:r w:rsidRPr="008C5FD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разработки и корректировки прогноза социально-экономического</w:t>
      </w:r>
    </w:p>
    <w:p w:rsidR="00426C1E" w:rsidRPr="0059524A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24A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="0059524A" w:rsidRPr="0059524A">
        <w:rPr>
          <w:rFonts w:ascii="Times New Roman" w:hAnsi="Times New Roman" w:cs="Times New Roman"/>
          <w:sz w:val="28"/>
          <w:szCs w:val="28"/>
        </w:rPr>
        <w:t xml:space="preserve">Кутковского </w:t>
      </w:r>
      <w:r w:rsidR="008C5FD1" w:rsidRPr="005952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FD1" w:rsidRPr="00595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524A">
        <w:rPr>
          <w:rFonts w:ascii="Times New Roman" w:hAnsi="Times New Roman" w:cs="Times New Roman"/>
          <w:bCs/>
          <w:sz w:val="28"/>
          <w:szCs w:val="28"/>
        </w:rPr>
        <w:t>Грибановского муниципального района Воронежской области на среднесрочный период</w:t>
      </w:r>
    </w:p>
    <w:p w:rsidR="00426C1E" w:rsidRPr="0059524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524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разработки и корректировки прогноза социально-экономического развития </w:t>
      </w:r>
      <w:r w:rsidR="0059524A" w:rsidRPr="0059524A">
        <w:rPr>
          <w:rFonts w:ascii="Times New Roman" w:hAnsi="Times New Roman" w:cs="Times New Roman"/>
          <w:sz w:val="28"/>
          <w:szCs w:val="28"/>
        </w:rPr>
        <w:t>Кутковского</w:t>
      </w:r>
      <w:r w:rsidR="0059524A">
        <w:rPr>
          <w:sz w:val="28"/>
          <w:szCs w:val="28"/>
        </w:rPr>
        <w:t xml:space="preserve"> </w:t>
      </w:r>
      <w:r w:rsidR="008C5FD1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FD1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Грибановского муниципального района Воронежской области (далее </w:t>
      </w:r>
      <w:r w:rsidR="008C5FD1">
        <w:rPr>
          <w:rFonts w:ascii="Times New Roman" w:hAnsi="Times New Roman" w:cs="Times New Roman"/>
          <w:bCs/>
          <w:sz w:val="28"/>
          <w:szCs w:val="28"/>
        </w:rPr>
        <w:t>– сельское поселение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) на среднесрочный период определяет общие правила и условия разработки и корректировки прогноза  социально-экономического 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среднесрочный период (далее – Прогноз), а также оп</w:t>
      </w:r>
      <w:r w:rsidRPr="008C5FD1">
        <w:rPr>
          <w:rFonts w:ascii="Times New Roman" w:hAnsi="Times New Roman" w:cs="Times New Roman"/>
          <w:bCs/>
          <w:sz w:val="28"/>
          <w:szCs w:val="28"/>
        </w:rPr>
        <w:t>ределяет компетенцию и регулирует взаимодействие участников процесса прогнозирования, единство и преемственность системы стратегического планирования в соответствии с требованиями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Воронежской области.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1.1. Среднесрочный прогноз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>на среднесрочный период.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1.2. Основой разработки и корректировки Прогноза являются: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принцип целостности </w:t>
      </w:r>
      <w:proofErr w:type="gramStart"/>
      <w:r w:rsidRPr="008C5FD1">
        <w:rPr>
          <w:rFonts w:ascii="Times New Roman" w:hAnsi="Times New Roman" w:cs="Times New Roman"/>
          <w:bCs/>
          <w:sz w:val="28"/>
          <w:szCs w:val="28"/>
        </w:rPr>
        <w:t>методических подходов</w:t>
      </w:r>
      <w:proofErr w:type="gramEnd"/>
      <w:r w:rsidRPr="008C5FD1">
        <w:rPr>
          <w:rFonts w:ascii="Times New Roman" w:hAnsi="Times New Roman" w:cs="Times New Roman"/>
          <w:bCs/>
          <w:sz w:val="28"/>
          <w:szCs w:val="28"/>
        </w:rPr>
        <w:t xml:space="preserve"> и информационного обеспечения, который определяет единый подход к разработке показателей Прогноза с разным временным периодом;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преемственность и непрерывность (взаимосвязь всех видов Прогноза при разработке и использовании результатов прогнозирования в каждом временном периоде);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системность (комплексность) оценки перспективного состояния экономики района.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1.3. Разработка Прогноза осуществляется администраци</w:t>
      </w:r>
      <w:r w:rsidR="00C66AD6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и иными участниками стратегического планирования в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(далее - участники разработки Прогноза).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1.4. Прогноз разрабатывается в целях определения тенденций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C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на среднесрочную перспективу. Прогноз является основой для разработки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6AD6" w:rsidRPr="0083218A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плановый период (далее - про</w:t>
      </w:r>
      <w:r w:rsidRPr="008C5FD1">
        <w:rPr>
          <w:rFonts w:ascii="Times New Roman" w:hAnsi="Times New Roman" w:cs="Times New Roman"/>
          <w:bCs/>
          <w:sz w:val="28"/>
          <w:szCs w:val="28"/>
        </w:rPr>
        <w:t>ект бюджета).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1.</w:t>
      </w:r>
      <w:r w:rsidR="0083218A">
        <w:rPr>
          <w:rFonts w:ascii="Times New Roman" w:hAnsi="Times New Roman" w:cs="Times New Roman"/>
          <w:bCs/>
          <w:sz w:val="28"/>
          <w:szCs w:val="28"/>
        </w:rPr>
        <w:t>5</w:t>
      </w:r>
      <w:r w:rsidRPr="008C5FD1">
        <w:rPr>
          <w:rFonts w:ascii="Times New Roman" w:hAnsi="Times New Roman" w:cs="Times New Roman"/>
          <w:bCs/>
          <w:sz w:val="28"/>
          <w:szCs w:val="28"/>
        </w:rPr>
        <w:t>. К разработке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26C1E" w:rsidRPr="008C5FD1" w:rsidRDefault="00426C1E" w:rsidP="008C5FD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 Разработка и корректировка Прогноза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2.1. Прогноз разрабатывается ежегодно на основе прогнозов социально-экономического развития Российской Федерации, социально-экономического развития Воронежской области на среднесрочный период, </w:t>
      </w:r>
      <w:r w:rsidR="0083218A">
        <w:rPr>
          <w:rFonts w:ascii="Times New Roman" w:hAnsi="Times New Roman" w:cs="Times New Roman"/>
          <w:bCs/>
          <w:sz w:val="28"/>
          <w:szCs w:val="28"/>
        </w:rPr>
        <w:t>С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 с учетом основных направлений бюджетной и налоговой политики Воронежской области.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2.2. Прогноз разрабатывается ежегодно сроком на три года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 xml:space="preserve">2.3. Прогноз разрабатывается на вариативной основе с учетом содержания Стратегии социально-экономического развития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>Грибанов</w:t>
      </w:r>
      <w:r w:rsidRPr="0083218A">
        <w:rPr>
          <w:rFonts w:ascii="Times New Roman" w:hAnsi="Times New Roman" w:cs="Times New Roman"/>
          <w:bCs/>
          <w:sz w:val="28"/>
          <w:szCs w:val="28"/>
        </w:rPr>
        <w:t>ского муниципального района.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2.4. Прогноз содержит: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достигнутого уровня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оценку факторов и ограничений экономического роста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на среднесрочный период;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направления социально-экономического развития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>и целевые показатели Прогноза, включая количес</w:t>
      </w:r>
      <w:r w:rsidRPr="008C5FD1">
        <w:rPr>
          <w:rFonts w:ascii="Times New Roman" w:hAnsi="Times New Roman" w:cs="Times New Roman"/>
          <w:bCs/>
          <w:sz w:val="28"/>
          <w:szCs w:val="28"/>
        </w:rPr>
        <w:t>твенные показатели и качественные характеристики социально-экономического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основные параметры муниципальных программ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иные положения.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2.5. В состав материалов </w:t>
      </w:r>
      <w:r w:rsidR="00C66AD6">
        <w:rPr>
          <w:rFonts w:ascii="Times New Roman" w:hAnsi="Times New Roman" w:cs="Times New Roman"/>
          <w:bCs/>
          <w:sz w:val="28"/>
          <w:szCs w:val="28"/>
        </w:rPr>
        <w:t>для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разработки Прогноза, входят: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- табличный материал показателей по отдельным видам экономической деятельности, секторам и сферам муниципальной экономики, по основным направлениям территориального развития;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 xml:space="preserve">- пояснительная записка, содержащая краткий анализ оценки достигнутого уровня развития с указанием причин отклонений прогнозных значений от фактически достигнутых и факторов, оказавших существенное (как положительное, так и отрицательное) влияние на тенденции развития, анализ ожидаемых результатов развития секторов экономики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в среднесрочном периоде;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lastRenderedPageBreak/>
        <w:t>- иные материалы, необходимые для обоснования наиболее вероятных тенденций динамики показателей прогнозного периода с указанием комплекса необходимых мер, реализация которых позволит изменить негативную или усилить позитивную тенденцию.</w:t>
      </w:r>
    </w:p>
    <w:p w:rsidR="00426C1E" w:rsidRPr="0083218A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FD1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6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. Прогноз одобряется администрацией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одновременно с принятием решения о внесении проекта бюджета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в Совет народных депутатов </w:t>
      </w:r>
      <w:r w:rsidR="0059524A" w:rsidRPr="0059524A">
        <w:rPr>
          <w:rFonts w:ascii="Times New Roman" w:hAnsi="Times New Roman" w:cs="Times New Roman"/>
          <w:sz w:val="28"/>
          <w:szCs w:val="28"/>
        </w:rPr>
        <w:t>Кутковского</w:t>
      </w:r>
      <w:r w:rsidR="0059524A">
        <w:rPr>
          <w:sz w:val="28"/>
          <w:szCs w:val="28"/>
        </w:rPr>
        <w:t xml:space="preserve">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2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426C1E" w:rsidRPr="008C5FD1" w:rsidRDefault="00426C1E" w:rsidP="008C5F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8A">
        <w:rPr>
          <w:rFonts w:ascii="Times New Roman" w:hAnsi="Times New Roman" w:cs="Times New Roman"/>
          <w:bCs/>
          <w:sz w:val="28"/>
          <w:szCs w:val="28"/>
        </w:rPr>
        <w:t>2.</w:t>
      </w:r>
      <w:r w:rsidR="0083218A">
        <w:rPr>
          <w:rFonts w:ascii="Times New Roman" w:hAnsi="Times New Roman" w:cs="Times New Roman"/>
          <w:bCs/>
          <w:sz w:val="28"/>
          <w:szCs w:val="28"/>
        </w:rPr>
        <w:t>7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. Корректировка Прогноза осуществляется в соответствии с решением администрации </w:t>
      </w:r>
      <w:r w:rsidR="00C66AD6" w:rsidRPr="008321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AD6" w:rsidRPr="0083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43" w:rsidRPr="0083218A">
        <w:rPr>
          <w:rFonts w:ascii="Times New Roman" w:hAnsi="Times New Roman" w:cs="Times New Roman"/>
          <w:bCs/>
          <w:sz w:val="28"/>
          <w:szCs w:val="28"/>
        </w:rPr>
        <w:t xml:space="preserve">на основе решения </w:t>
      </w:r>
      <w:r w:rsidR="0083218A" w:rsidRPr="0083218A">
        <w:rPr>
          <w:rFonts w:ascii="Times New Roman" w:hAnsi="Times New Roman" w:cs="Times New Roman"/>
          <w:bCs/>
          <w:sz w:val="28"/>
          <w:szCs w:val="28"/>
        </w:rPr>
        <w:t>администрации Грибановского муниципального района</w:t>
      </w:r>
      <w:r w:rsidRPr="0083218A">
        <w:rPr>
          <w:rFonts w:ascii="Times New Roman" w:hAnsi="Times New Roman" w:cs="Times New Roman"/>
          <w:bCs/>
          <w:sz w:val="28"/>
          <w:szCs w:val="28"/>
        </w:rPr>
        <w:t xml:space="preserve"> существенного</w:t>
      </w:r>
      <w:r w:rsidRPr="008C5FD1">
        <w:rPr>
          <w:rFonts w:ascii="Times New Roman" w:hAnsi="Times New Roman" w:cs="Times New Roman"/>
          <w:bCs/>
          <w:sz w:val="28"/>
          <w:szCs w:val="28"/>
        </w:rPr>
        <w:t xml:space="preserve"> ухудшения социально-экономической ситуации, внешнеэкономических и иных условий. Изменение Прогноза в ходе составления или рассмотрения проекта бюджета влечет за собой изменение основных характеристик проекта бюджета.</w:t>
      </w:r>
    </w:p>
    <w:p w:rsidR="00FF454B" w:rsidRPr="008C5FD1" w:rsidRDefault="00FF454B" w:rsidP="008C5FD1">
      <w:pPr>
        <w:rPr>
          <w:sz w:val="28"/>
          <w:szCs w:val="28"/>
        </w:rPr>
      </w:pPr>
    </w:p>
    <w:sectPr w:rsidR="00FF454B" w:rsidRPr="008C5FD1" w:rsidSect="00426C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2C" w:rsidRDefault="0016122C" w:rsidP="00D3207D">
      <w:r>
        <w:separator/>
      </w:r>
    </w:p>
  </w:endnote>
  <w:endnote w:type="continuationSeparator" w:id="0">
    <w:p w:rsidR="0016122C" w:rsidRDefault="0016122C" w:rsidP="00D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5"/>
      <w:framePr w:wrap="auto" w:vAnchor="text" w:hAnchor="margin" w:xAlign="right" w:y="1"/>
      <w:rPr>
        <w:rStyle w:val="afa"/>
      </w:rPr>
    </w:pPr>
  </w:p>
  <w:p w:rsidR="00E46FFE" w:rsidRDefault="00E46FFE" w:rsidP="00C157DC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2C" w:rsidRDefault="0016122C" w:rsidP="00D3207D">
      <w:r>
        <w:separator/>
      </w:r>
    </w:p>
  </w:footnote>
  <w:footnote w:type="continuationSeparator" w:id="0">
    <w:p w:rsidR="0016122C" w:rsidRDefault="0016122C" w:rsidP="00D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46FFE" w:rsidRDefault="00E46FFE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FE" w:rsidRDefault="00E46FFE">
    <w:pPr>
      <w:pStyle w:val="af7"/>
      <w:jc w:val="center"/>
    </w:pPr>
  </w:p>
  <w:p w:rsidR="00E46FFE" w:rsidRDefault="00E46FF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C619AF"/>
    <w:multiLevelType w:val="hybridMultilevel"/>
    <w:tmpl w:val="BAA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7"/>
    <w:rsid w:val="00016C43"/>
    <w:rsid w:val="00041FDE"/>
    <w:rsid w:val="00067A77"/>
    <w:rsid w:val="000872B4"/>
    <w:rsid w:val="000A2101"/>
    <w:rsid w:val="000A4F36"/>
    <w:rsid w:val="000B2161"/>
    <w:rsid w:val="000C3719"/>
    <w:rsid w:val="000C5C4E"/>
    <w:rsid w:val="000D035D"/>
    <w:rsid w:val="000E6661"/>
    <w:rsid w:val="000F38DD"/>
    <w:rsid w:val="0013410A"/>
    <w:rsid w:val="00136A36"/>
    <w:rsid w:val="001378E0"/>
    <w:rsid w:val="0015076C"/>
    <w:rsid w:val="0015329D"/>
    <w:rsid w:val="001552A3"/>
    <w:rsid w:val="0016122C"/>
    <w:rsid w:val="001618BC"/>
    <w:rsid w:val="00177BA9"/>
    <w:rsid w:val="001A30DB"/>
    <w:rsid w:val="001E6F18"/>
    <w:rsid w:val="001F5929"/>
    <w:rsid w:val="002033D7"/>
    <w:rsid w:val="002055CF"/>
    <w:rsid w:val="002064CA"/>
    <w:rsid w:val="00211325"/>
    <w:rsid w:val="00212CB8"/>
    <w:rsid w:val="00240123"/>
    <w:rsid w:val="00246EF6"/>
    <w:rsid w:val="00252860"/>
    <w:rsid w:val="00265DD7"/>
    <w:rsid w:val="00267FF2"/>
    <w:rsid w:val="002763C3"/>
    <w:rsid w:val="00280BD5"/>
    <w:rsid w:val="00285E63"/>
    <w:rsid w:val="002C311A"/>
    <w:rsid w:val="002C6730"/>
    <w:rsid w:val="002D3CAD"/>
    <w:rsid w:val="002E761E"/>
    <w:rsid w:val="002F1CDD"/>
    <w:rsid w:val="00302E4F"/>
    <w:rsid w:val="0032470D"/>
    <w:rsid w:val="00333A7C"/>
    <w:rsid w:val="00354BE0"/>
    <w:rsid w:val="00384A2E"/>
    <w:rsid w:val="003864FB"/>
    <w:rsid w:val="003A35F6"/>
    <w:rsid w:val="003B73EF"/>
    <w:rsid w:val="003D31BB"/>
    <w:rsid w:val="003D48DF"/>
    <w:rsid w:val="003E402A"/>
    <w:rsid w:val="003F4329"/>
    <w:rsid w:val="004007A8"/>
    <w:rsid w:val="00415BDA"/>
    <w:rsid w:val="00416803"/>
    <w:rsid w:val="004200F0"/>
    <w:rsid w:val="00426C1E"/>
    <w:rsid w:val="004315F0"/>
    <w:rsid w:val="0044049B"/>
    <w:rsid w:val="00445C8D"/>
    <w:rsid w:val="00457B0D"/>
    <w:rsid w:val="00465FFA"/>
    <w:rsid w:val="00476D3E"/>
    <w:rsid w:val="0048594F"/>
    <w:rsid w:val="00487D35"/>
    <w:rsid w:val="004A54C5"/>
    <w:rsid w:val="004A5C2C"/>
    <w:rsid w:val="004B2745"/>
    <w:rsid w:val="004B3536"/>
    <w:rsid w:val="004B4D1A"/>
    <w:rsid w:val="004B7463"/>
    <w:rsid w:val="004C527E"/>
    <w:rsid w:val="004D1AD8"/>
    <w:rsid w:val="004D22DA"/>
    <w:rsid w:val="004D278E"/>
    <w:rsid w:val="004D4781"/>
    <w:rsid w:val="004E0EE5"/>
    <w:rsid w:val="004E5CB5"/>
    <w:rsid w:val="00516F59"/>
    <w:rsid w:val="00521D6D"/>
    <w:rsid w:val="005405EE"/>
    <w:rsid w:val="005417B2"/>
    <w:rsid w:val="00543586"/>
    <w:rsid w:val="00554BE2"/>
    <w:rsid w:val="005558E0"/>
    <w:rsid w:val="0056062F"/>
    <w:rsid w:val="00567947"/>
    <w:rsid w:val="00570418"/>
    <w:rsid w:val="00582712"/>
    <w:rsid w:val="0058637C"/>
    <w:rsid w:val="00591DB9"/>
    <w:rsid w:val="0059524A"/>
    <w:rsid w:val="005B17EB"/>
    <w:rsid w:val="005B6650"/>
    <w:rsid w:val="005C371A"/>
    <w:rsid w:val="005C44D5"/>
    <w:rsid w:val="005C6F1D"/>
    <w:rsid w:val="005E473C"/>
    <w:rsid w:val="005F205E"/>
    <w:rsid w:val="00607218"/>
    <w:rsid w:val="00623A6F"/>
    <w:rsid w:val="00630E8B"/>
    <w:rsid w:val="00632839"/>
    <w:rsid w:val="00654438"/>
    <w:rsid w:val="00661D2E"/>
    <w:rsid w:val="00670131"/>
    <w:rsid w:val="00680D14"/>
    <w:rsid w:val="00695A33"/>
    <w:rsid w:val="006B4D5C"/>
    <w:rsid w:val="006C577A"/>
    <w:rsid w:val="006D5AE6"/>
    <w:rsid w:val="006D626F"/>
    <w:rsid w:val="006F70BE"/>
    <w:rsid w:val="0070548F"/>
    <w:rsid w:val="007066B6"/>
    <w:rsid w:val="007200E3"/>
    <w:rsid w:val="00723D73"/>
    <w:rsid w:val="0073118D"/>
    <w:rsid w:val="00734E09"/>
    <w:rsid w:val="007417BD"/>
    <w:rsid w:val="007461E1"/>
    <w:rsid w:val="00750DEB"/>
    <w:rsid w:val="0075525E"/>
    <w:rsid w:val="00785154"/>
    <w:rsid w:val="00785693"/>
    <w:rsid w:val="00786882"/>
    <w:rsid w:val="007963F9"/>
    <w:rsid w:val="00796ECE"/>
    <w:rsid w:val="007976CD"/>
    <w:rsid w:val="007976D3"/>
    <w:rsid w:val="007A2546"/>
    <w:rsid w:val="007C6B8E"/>
    <w:rsid w:val="007D53DA"/>
    <w:rsid w:val="007D688D"/>
    <w:rsid w:val="007E12D4"/>
    <w:rsid w:val="007E1AEE"/>
    <w:rsid w:val="007F4E6C"/>
    <w:rsid w:val="00822540"/>
    <w:rsid w:val="008254B5"/>
    <w:rsid w:val="0083218A"/>
    <w:rsid w:val="0085757A"/>
    <w:rsid w:val="0086038E"/>
    <w:rsid w:val="0086148B"/>
    <w:rsid w:val="0087065D"/>
    <w:rsid w:val="008828B1"/>
    <w:rsid w:val="00883477"/>
    <w:rsid w:val="00884130"/>
    <w:rsid w:val="00890FC9"/>
    <w:rsid w:val="00894155"/>
    <w:rsid w:val="008B05EC"/>
    <w:rsid w:val="008B1582"/>
    <w:rsid w:val="008B3F3C"/>
    <w:rsid w:val="008B467B"/>
    <w:rsid w:val="008C5FD1"/>
    <w:rsid w:val="008F2CA8"/>
    <w:rsid w:val="009030E3"/>
    <w:rsid w:val="0091713E"/>
    <w:rsid w:val="00925B78"/>
    <w:rsid w:val="00931D8C"/>
    <w:rsid w:val="00934033"/>
    <w:rsid w:val="0095050B"/>
    <w:rsid w:val="00952883"/>
    <w:rsid w:val="0095304B"/>
    <w:rsid w:val="009601A6"/>
    <w:rsid w:val="00961368"/>
    <w:rsid w:val="00963BDD"/>
    <w:rsid w:val="009777A0"/>
    <w:rsid w:val="00980234"/>
    <w:rsid w:val="00985E76"/>
    <w:rsid w:val="009B768E"/>
    <w:rsid w:val="009C0727"/>
    <w:rsid w:val="009C5B1B"/>
    <w:rsid w:val="009C7FC9"/>
    <w:rsid w:val="009E2AF9"/>
    <w:rsid w:val="009E2EC8"/>
    <w:rsid w:val="009F120E"/>
    <w:rsid w:val="009F50E5"/>
    <w:rsid w:val="00A12D7C"/>
    <w:rsid w:val="00A153E9"/>
    <w:rsid w:val="00A17FA7"/>
    <w:rsid w:val="00A21AC2"/>
    <w:rsid w:val="00A35702"/>
    <w:rsid w:val="00A37409"/>
    <w:rsid w:val="00A40837"/>
    <w:rsid w:val="00A41C3E"/>
    <w:rsid w:val="00A44583"/>
    <w:rsid w:val="00A733AB"/>
    <w:rsid w:val="00A76D9E"/>
    <w:rsid w:val="00A8076B"/>
    <w:rsid w:val="00A80FBC"/>
    <w:rsid w:val="00A86C63"/>
    <w:rsid w:val="00AA3631"/>
    <w:rsid w:val="00AB123D"/>
    <w:rsid w:val="00AB57F2"/>
    <w:rsid w:val="00AC3EB7"/>
    <w:rsid w:val="00AD5CB7"/>
    <w:rsid w:val="00AE5983"/>
    <w:rsid w:val="00AE6DCF"/>
    <w:rsid w:val="00AF65A6"/>
    <w:rsid w:val="00AF785C"/>
    <w:rsid w:val="00B11F1E"/>
    <w:rsid w:val="00B3365B"/>
    <w:rsid w:val="00B43433"/>
    <w:rsid w:val="00B43FD5"/>
    <w:rsid w:val="00B47EDC"/>
    <w:rsid w:val="00B515BD"/>
    <w:rsid w:val="00B62D71"/>
    <w:rsid w:val="00B6571C"/>
    <w:rsid w:val="00B702EB"/>
    <w:rsid w:val="00B766B2"/>
    <w:rsid w:val="00B81B58"/>
    <w:rsid w:val="00B93344"/>
    <w:rsid w:val="00BA3815"/>
    <w:rsid w:val="00BC5658"/>
    <w:rsid w:val="00BD6605"/>
    <w:rsid w:val="00BF2411"/>
    <w:rsid w:val="00BF4B70"/>
    <w:rsid w:val="00BF6D38"/>
    <w:rsid w:val="00C04D2C"/>
    <w:rsid w:val="00C1320A"/>
    <w:rsid w:val="00C157DC"/>
    <w:rsid w:val="00C16DD7"/>
    <w:rsid w:val="00C20DBE"/>
    <w:rsid w:val="00C277B2"/>
    <w:rsid w:val="00C46D07"/>
    <w:rsid w:val="00C66AD6"/>
    <w:rsid w:val="00C801F0"/>
    <w:rsid w:val="00C817EC"/>
    <w:rsid w:val="00C83F62"/>
    <w:rsid w:val="00C84758"/>
    <w:rsid w:val="00C852CC"/>
    <w:rsid w:val="00C9374B"/>
    <w:rsid w:val="00CA0F73"/>
    <w:rsid w:val="00CA4DF6"/>
    <w:rsid w:val="00CB37B6"/>
    <w:rsid w:val="00CB488C"/>
    <w:rsid w:val="00CC27D7"/>
    <w:rsid w:val="00CC4F3C"/>
    <w:rsid w:val="00CC7B98"/>
    <w:rsid w:val="00CD0F4B"/>
    <w:rsid w:val="00CD15E2"/>
    <w:rsid w:val="00CD463F"/>
    <w:rsid w:val="00CE2732"/>
    <w:rsid w:val="00CE4DF5"/>
    <w:rsid w:val="00CE660B"/>
    <w:rsid w:val="00CE71AD"/>
    <w:rsid w:val="00CF0AE5"/>
    <w:rsid w:val="00CF1C9D"/>
    <w:rsid w:val="00CF4031"/>
    <w:rsid w:val="00D0507C"/>
    <w:rsid w:val="00D11FDF"/>
    <w:rsid w:val="00D17A8D"/>
    <w:rsid w:val="00D3207D"/>
    <w:rsid w:val="00D34E37"/>
    <w:rsid w:val="00D4217F"/>
    <w:rsid w:val="00D51390"/>
    <w:rsid w:val="00D62D7F"/>
    <w:rsid w:val="00D70582"/>
    <w:rsid w:val="00D74ADC"/>
    <w:rsid w:val="00D92BC3"/>
    <w:rsid w:val="00D92E26"/>
    <w:rsid w:val="00DA3F26"/>
    <w:rsid w:val="00DB519F"/>
    <w:rsid w:val="00DD461D"/>
    <w:rsid w:val="00DE1300"/>
    <w:rsid w:val="00E15499"/>
    <w:rsid w:val="00E33BAA"/>
    <w:rsid w:val="00E4022B"/>
    <w:rsid w:val="00E423A8"/>
    <w:rsid w:val="00E46FFE"/>
    <w:rsid w:val="00E52E2A"/>
    <w:rsid w:val="00E53A85"/>
    <w:rsid w:val="00E5498A"/>
    <w:rsid w:val="00E72BAD"/>
    <w:rsid w:val="00E95015"/>
    <w:rsid w:val="00EB6B27"/>
    <w:rsid w:val="00EC591E"/>
    <w:rsid w:val="00ED7409"/>
    <w:rsid w:val="00ED76F2"/>
    <w:rsid w:val="00EE5F1C"/>
    <w:rsid w:val="00EF4096"/>
    <w:rsid w:val="00F015C0"/>
    <w:rsid w:val="00F12A55"/>
    <w:rsid w:val="00F13672"/>
    <w:rsid w:val="00F136CC"/>
    <w:rsid w:val="00F348CE"/>
    <w:rsid w:val="00F55CF1"/>
    <w:rsid w:val="00F64710"/>
    <w:rsid w:val="00F65FBB"/>
    <w:rsid w:val="00F67802"/>
    <w:rsid w:val="00F8168D"/>
    <w:rsid w:val="00F81DA6"/>
    <w:rsid w:val="00F92D34"/>
    <w:rsid w:val="00F94455"/>
    <w:rsid w:val="00FB7561"/>
    <w:rsid w:val="00FC5757"/>
    <w:rsid w:val="00FD069B"/>
    <w:rsid w:val="00FD775E"/>
    <w:rsid w:val="00FF378F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536"/>
    <w:pPr>
      <w:pBdr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pBdr>
      <w:shd w:val="clear" w:color="auto" w:fill="F8E5D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A3C16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36"/>
    <w:pPr>
      <w:pBdr>
        <w:top w:val="single" w:sz="4" w:space="0" w:color="DD8047" w:themeColor="accent2"/>
        <w:left w:val="single" w:sz="48" w:space="2" w:color="DD8047" w:themeColor="accent2"/>
        <w:bottom w:val="single" w:sz="4" w:space="0" w:color="DD8047" w:themeColor="accent2"/>
        <w:right w:val="single" w:sz="4" w:space="4" w:color="DD804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36"/>
    <w:pPr>
      <w:pBdr>
        <w:left w:val="single" w:sz="48" w:space="2" w:color="DD8047" w:themeColor="accent2"/>
        <w:bottom w:val="single" w:sz="4" w:space="0" w:color="DD804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3536"/>
    <w:pPr>
      <w:pBdr>
        <w:left w:val="single" w:sz="4" w:space="2" w:color="DD8047" w:themeColor="accent2"/>
        <w:bottom w:val="single" w:sz="4" w:space="2" w:color="DD804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36"/>
    <w:pPr>
      <w:pBdr>
        <w:left w:val="dotted" w:sz="4" w:space="2" w:color="DD8047" w:themeColor="accent2"/>
        <w:bottom w:val="dotted" w:sz="4" w:space="2" w:color="DD804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36"/>
    <w:pPr>
      <w:pBdr>
        <w:bottom w:val="single" w:sz="4" w:space="2" w:color="F1CBB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36"/>
    <w:pPr>
      <w:pBdr>
        <w:bottom w:val="dotted" w:sz="4" w:space="2" w:color="EAB29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85A2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3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DD8047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3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DD8047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36"/>
    <w:rPr>
      <w:rFonts w:asciiTheme="majorHAnsi" w:eastAsiaTheme="majorEastAsia" w:hAnsiTheme="majorHAnsi" w:cstheme="majorBidi"/>
      <w:b/>
      <w:bCs/>
      <w:i/>
      <w:iCs/>
      <w:color w:val="7A3C16" w:themeColor="accent2" w:themeShade="7F"/>
      <w:shd w:val="clear" w:color="auto" w:fill="F8E5D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536"/>
    <w:rPr>
      <w:rFonts w:asciiTheme="majorHAnsi" w:eastAsiaTheme="majorEastAsia" w:hAnsiTheme="majorHAnsi" w:cstheme="majorBidi"/>
      <w:b/>
      <w:bCs/>
      <w:i/>
      <w:iCs/>
      <w:color w:val="B85A2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B3536"/>
    <w:rPr>
      <w:rFonts w:asciiTheme="majorHAnsi" w:eastAsiaTheme="majorEastAsia" w:hAnsiTheme="majorHAnsi" w:cstheme="majorBidi"/>
      <w:i/>
      <w:iCs/>
      <w:color w:val="B85A2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B3536"/>
    <w:rPr>
      <w:rFonts w:asciiTheme="majorHAnsi" w:eastAsiaTheme="majorEastAsia" w:hAnsiTheme="majorHAnsi" w:cstheme="majorBidi"/>
      <w:i/>
      <w:iCs/>
      <w:color w:val="DD8047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85A2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B3536"/>
    <w:pPr>
      <w:pBdr>
        <w:top w:val="single" w:sz="48" w:space="0" w:color="DD8047" w:themeColor="accent2"/>
        <w:bottom w:val="single" w:sz="48" w:space="0" w:color="DD8047" w:themeColor="accent2"/>
      </w:pBdr>
      <w:shd w:val="clear" w:color="auto" w:fill="DD8047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B353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D8047" w:themeFill="accent2"/>
    </w:rPr>
  </w:style>
  <w:style w:type="paragraph" w:styleId="a6">
    <w:name w:val="Subtitle"/>
    <w:basedOn w:val="a"/>
    <w:next w:val="a"/>
    <w:link w:val="a7"/>
    <w:uiPriority w:val="11"/>
    <w:qFormat/>
    <w:rsid w:val="004B3536"/>
    <w:pPr>
      <w:pBdr>
        <w:bottom w:val="dotted" w:sz="8" w:space="10" w:color="DD8047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B3536"/>
    <w:rPr>
      <w:rFonts w:asciiTheme="majorHAnsi" w:eastAsiaTheme="majorEastAsia" w:hAnsiTheme="majorHAnsi" w:cstheme="majorBidi"/>
      <w:i/>
      <w:iCs/>
      <w:color w:val="7A3C16" w:themeColor="accent2" w:themeShade="7F"/>
      <w:sz w:val="24"/>
      <w:szCs w:val="24"/>
    </w:rPr>
  </w:style>
  <w:style w:type="character" w:styleId="a8">
    <w:name w:val="Strong"/>
    <w:uiPriority w:val="22"/>
    <w:qFormat/>
    <w:rsid w:val="004B3536"/>
    <w:rPr>
      <w:b/>
      <w:bCs/>
      <w:spacing w:val="0"/>
    </w:rPr>
  </w:style>
  <w:style w:type="character" w:styleId="a9">
    <w:name w:val="Emphasis"/>
    <w:uiPriority w:val="20"/>
    <w:qFormat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bdr w:val="single" w:sz="18" w:space="0" w:color="F8E5DA" w:themeColor="accent2" w:themeTint="33"/>
      <w:shd w:val="clear" w:color="auto" w:fill="F8E5DA" w:themeFill="accent2" w:themeFillTint="33"/>
    </w:rPr>
  </w:style>
  <w:style w:type="paragraph" w:styleId="aa">
    <w:name w:val="No Spacing"/>
    <w:basedOn w:val="a"/>
    <w:uiPriority w:val="1"/>
    <w:qFormat/>
    <w:rsid w:val="004B3536"/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4B3536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536"/>
    <w:pPr>
      <w:spacing w:after="200" w:line="288" w:lineRule="auto"/>
    </w:pPr>
    <w:rPr>
      <w:rFonts w:asciiTheme="minorHAnsi" w:eastAsiaTheme="minorHAnsi" w:hAnsiTheme="minorHAnsi" w:cstheme="minorBidi"/>
      <w:color w:val="B85A22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536"/>
    <w:rPr>
      <w:color w:val="B85A2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B3536"/>
    <w:pPr>
      <w:pBdr>
        <w:top w:val="dotted" w:sz="8" w:space="10" w:color="DD8047" w:themeColor="accent2"/>
        <w:bottom w:val="dotted" w:sz="8" w:space="10" w:color="DD8047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DD8047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536"/>
    <w:rPr>
      <w:rFonts w:asciiTheme="majorHAnsi" w:eastAsiaTheme="majorEastAsia" w:hAnsiTheme="majorHAnsi" w:cstheme="majorBidi"/>
      <w:b/>
      <w:bCs/>
      <w:i/>
      <w:iCs/>
      <w:color w:val="DD8047" w:themeColor="accent2"/>
      <w:sz w:val="20"/>
      <w:szCs w:val="20"/>
    </w:rPr>
  </w:style>
  <w:style w:type="character" w:styleId="ae">
    <w:name w:val="Subtle Emphasis"/>
    <w:uiPriority w:val="19"/>
    <w:qFormat/>
    <w:rsid w:val="004B3536"/>
    <w:rPr>
      <w:rFonts w:asciiTheme="majorHAnsi" w:eastAsiaTheme="majorEastAsia" w:hAnsiTheme="majorHAnsi" w:cstheme="majorBidi"/>
      <w:i/>
      <w:iCs/>
      <w:color w:val="DD8047" w:themeColor="accent2"/>
    </w:rPr>
  </w:style>
  <w:style w:type="character" w:styleId="af">
    <w:name w:val="Intense Emphasis"/>
    <w:uiPriority w:val="21"/>
    <w:qFormat/>
    <w:rsid w:val="004B35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D8047" w:themeColor="accent2"/>
      <w:shd w:val="clear" w:color="auto" w:fill="DD8047" w:themeFill="accent2"/>
      <w:vertAlign w:val="baseline"/>
    </w:rPr>
  </w:style>
  <w:style w:type="character" w:styleId="af0">
    <w:name w:val="Subtle Reference"/>
    <w:uiPriority w:val="31"/>
    <w:qFormat/>
    <w:rsid w:val="004B3536"/>
    <w:rPr>
      <w:i/>
      <w:iCs/>
      <w:smallCaps/>
      <w:color w:val="DD8047" w:themeColor="accent2"/>
      <w:u w:color="DD8047" w:themeColor="accent2"/>
    </w:rPr>
  </w:style>
  <w:style w:type="character" w:styleId="af1">
    <w:name w:val="Intense Reference"/>
    <w:uiPriority w:val="32"/>
    <w:qFormat/>
    <w:rsid w:val="004B3536"/>
    <w:rPr>
      <w:b/>
      <w:bCs/>
      <w:i/>
      <w:iCs/>
      <w:smallCaps/>
      <w:color w:val="DD8047" w:themeColor="accent2"/>
      <w:u w:color="DD8047" w:themeColor="accent2"/>
    </w:rPr>
  </w:style>
  <w:style w:type="character" w:styleId="af2">
    <w:name w:val="Book Title"/>
    <w:uiPriority w:val="33"/>
    <w:qFormat/>
    <w:rsid w:val="004B3536"/>
    <w:rPr>
      <w:rFonts w:asciiTheme="majorHAnsi" w:eastAsiaTheme="majorEastAsia" w:hAnsiTheme="majorHAnsi" w:cstheme="majorBidi"/>
      <w:b/>
      <w:bCs/>
      <w:i/>
      <w:iCs/>
      <w:smallCaps/>
      <w:color w:val="B85A2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B3536"/>
    <w:pPr>
      <w:outlineLvl w:val="9"/>
    </w:pPr>
  </w:style>
  <w:style w:type="character" w:customStyle="1" w:styleId="FontStyle14">
    <w:name w:val="Font Style14"/>
    <w:basedOn w:val="a0"/>
    <w:uiPriority w:val="99"/>
    <w:rsid w:val="00CC27D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rsid w:val="00AC3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C3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rsid w:val="00AC3EB7"/>
    <w:rPr>
      <w:color w:val="0000FF"/>
      <w:u w:val="single"/>
    </w:rPr>
  </w:style>
  <w:style w:type="paragraph" w:customStyle="1" w:styleId="Style6">
    <w:name w:val="Style6"/>
    <w:basedOn w:val="a"/>
    <w:uiPriority w:val="99"/>
    <w:rsid w:val="00AC3EB7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C3EB7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C3E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3E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AC3EB7"/>
    <w:rPr>
      <w:lang w:val="ru-RU" w:bidi="ar-SA"/>
    </w:rPr>
  </w:style>
  <w:style w:type="paragraph" w:styleId="af7">
    <w:name w:val="header"/>
    <w:basedOn w:val="a"/>
    <w:link w:val="af8"/>
    <w:uiPriority w:val="99"/>
    <w:rsid w:val="00AC3E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C3EB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9">
    <w:name w:val="page number"/>
    <w:basedOn w:val="a0"/>
    <w:rsid w:val="00AC3EB7"/>
  </w:style>
  <w:style w:type="character" w:customStyle="1" w:styleId="afa">
    <w:name w:val="номер страницы"/>
    <w:basedOn w:val="a0"/>
    <w:rsid w:val="00AC3EB7"/>
  </w:style>
  <w:style w:type="paragraph" w:customStyle="1" w:styleId="ConsNormal">
    <w:name w:val="ConsNormal"/>
    <w:rsid w:val="00ED74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 w:bidi="ar-SA"/>
    </w:rPr>
  </w:style>
  <w:style w:type="paragraph" w:customStyle="1" w:styleId="Style9">
    <w:name w:val="Style9"/>
    <w:basedOn w:val="a"/>
    <w:uiPriority w:val="99"/>
    <w:rsid w:val="005F205E"/>
    <w:pPr>
      <w:widowControl w:val="0"/>
      <w:autoSpaceDE w:val="0"/>
      <w:autoSpaceDN w:val="0"/>
      <w:adjustRightInd w:val="0"/>
      <w:spacing w:line="386" w:lineRule="exact"/>
      <w:ind w:firstLine="715"/>
      <w:jc w:val="both"/>
    </w:pPr>
    <w:rPr>
      <w:sz w:val="24"/>
      <w:szCs w:val="24"/>
    </w:rPr>
  </w:style>
  <w:style w:type="paragraph" w:styleId="afb">
    <w:name w:val="Plain Text"/>
    <w:basedOn w:val="a"/>
    <w:link w:val="afc"/>
    <w:rsid w:val="002055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Текст Знак"/>
    <w:basedOn w:val="a0"/>
    <w:link w:val="afb"/>
    <w:rsid w:val="002055C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7200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00E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23">
    <w:name w:val="Абзац списка2"/>
    <w:basedOn w:val="a"/>
    <w:rsid w:val="00416803"/>
    <w:pPr>
      <w:ind w:left="720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9030E3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endnote reference"/>
    <w:basedOn w:val="a0"/>
    <w:uiPriority w:val="99"/>
    <w:semiHidden/>
    <w:unhideWhenUsed/>
    <w:rsid w:val="009030E3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9030E3"/>
  </w:style>
  <w:style w:type="character" w:customStyle="1" w:styleId="aff3">
    <w:name w:val="Текст сноски Знак"/>
    <w:basedOn w:val="a0"/>
    <w:link w:val="aff2"/>
    <w:uiPriority w:val="99"/>
    <w:semiHidden/>
    <w:rsid w:val="009030E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uiPriority w:val="99"/>
    <w:semiHidden/>
    <w:unhideWhenUsed/>
    <w:rsid w:val="009030E3"/>
    <w:rPr>
      <w:vertAlign w:val="superscript"/>
    </w:rPr>
  </w:style>
  <w:style w:type="table" w:styleId="aff5">
    <w:name w:val="Table Grid"/>
    <w:basedOn w:val="a1"/>
    <w:uiPriority w:val="59"/>
    <w:rsid w:val="002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62A2-0E8B-4FE5-A20A-49AAB8F9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</dc:creator>
  <cp:lastModifiedBy>admin</cp:lastModifiedBy>
  <cp:revision>8</cp:revision>
  <cp:lastPrinted>2024-11-18T13:32:00Z</cp:lastPrinted>
  <dcterms:created xsi:type="dcterms:W3CDTF">2024-11-18T13:33:00Z</dcterms:created>
  <dcterms:modified xsi:type="dcterms:W3CDTF">2024-12-05T07:57:00Z</dcterms:modified>
</cp:coreProperties>
</file>